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26B" w:rsidRPr="0013026B" w:rsidRDefault="0013026B" w:rsidP="0013026B">
      <w:pPr>
        <w:spacing w:before="100" w:beforeAutospacing="1" w:after="144" w:line="240" w:lineRule="auto"/>
        <w:outlineLvl w:val="2"/>
        <w:rPr>
          <w:rFonts w:ascii="Arial" w:eastAsia="Times New Roman" w:hAnsi="Arial" w:cs="Arial"/>
          <w:sz w:val="29"/>
          <w:szCs w:val="29"/>
          <w:lang w:eastAsia="ru-RU"/>
        </w:rPr>
      </w:pPr>
      <w:bookmarkStart w:id="0" w:name="_GoBack"/>
      <w:r w:rsidRPr="0013026B">
        <w:rPr>
          <w:rFonts w:ascii="Arial" w:eastAsia="Times New Roman" w:hAnsi="Arial" w:cs="Arial"/>
          <w:sz w:val="29"/>
          <w:szCs w:val="29"/>
          <w:lang w:eastAsia="ru-RU"/>
        </w:rPr>
        <w:t xml:space="preserve">WSIS </w:t>
      </w:r>
      <w:proofErr w:type="spellStart"/>
      <w:r w:rsidRPr="0013026B">
        <w:rPr>
          <w:rFonts w:ascii="Arial" w:eastAsia="Times New Roman" w:hAnsi="Arial" w:cs="Arial"/>
          <w:sz w:val="29"/>
          <w:szCs w:val="29"/>
          <w:lang w:eastAsia="ru-RU"/>
        </w:rPr>
        <w:t>Prize</w:t>
      </w:r>
      <w:proofErr w:type="spellEnd"/>
      <w:r w:rsidRPr="0013026B">
        <w:rPr>
          <w:rFonts w:ascii="Arial" w:eastAsia="Times New Roman" w:hAnsi="Arial" w:cs="Arial"/>
          <w:sz w:val="29"/>
          <w:szCs w:val="29"/>
          <w:lang w:eastAsia="ru-RU"/>
        </w:rPr>
        <w:t xml:space="preserve"> – 2018!</w:t>
      </w:r>
    </w:p>
    <w:bookmarkEnd w:id="0"/>
    <w:p w:rsidR="0013026B" w:rsidRPr="0013026B" w:rsidRDefault="0013026B" w:rsidP="0013026B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13026B">
        <w:rPr>
          <w:rFonts w:ascii="Arial" w:eastAsia="Times New Roman" w:hAnsi="Arial" w:cs="Arial"/>
          <w:sz w:val="18"/>
          <w:szCs w:val="18"/>
          <w:lang w:eastAsia="ru-RU"/>
        </w:rPr>
        <w:t xml:space="preserve">Государственная информационная система «Электронное образование Республики Татарстан» стала участником конкурса WSIS </w:t>
      </w:r>
      <w:proofErr w:type="spellStart"/>
      <w:r w:rsidRPr="0013026B">
        <w:rPr>
          <w:rFonts w:ascii="Arial" w:eastAsia="Times New Roman" w:hAnsi="Arial" w:cs="Arial"/>
          <w:sz w:val="18"/>
          <w:szCs w:val="18"/>
          <w:lang w:eastAsia="ru-RU"/>
        </w:rPr>
        <w:t>Prizes</w:t>
      </w:r>
      <w:proofErr w:type="spellEnd"/>
      <w:r w:rsidRPr="0013026B">
        <w:rPr>
          <w:rFonts w:ascii="Arial" w:eastAsia="Times New Roman" w:hAnsi="Arial" w:cs="Arial"/>
          <w:sz w:val="18"/>
          <w:szCs w:val="18"/>
          <w:lang w:eastAsia="ru-RU"/>
        </w:rPr>
        <w:t>, проходящего под эгидой Международного союза электросвязи при ООН. </w:t>
      </w:r>
      <w:proofErr w:type="gramStart"/>
      <w:r w:rsidRPr="0013026B">
        <w:rPr>
          <w:rFonts w:ascii="Arial" w:eastAsia="Times New Roman" w:hAnsi="Arial" w:cs="Arial"/>
          <w:sz w:val="18"/>
          <w:szCs w:val="18"/>
          <w:lang w:eastAsia="ru-RU"/>
        </w:rPr>
        <w:t>Проголосовать можно следуя</w:t>
      </w:r>
      <w:proofErr w:type="gramEnd"/>
      <w:r w:rsidRPr="0013026B">
        <w:rPr>
          <w:rFonts w:ascii="Arial" w:eastAsia="Times New Roman" w:hAnsi="Arial" w:cs="Arial"/>
          <w:sz w:val="18"/>
          <w:szCs w:val="18"/>
          <w:lang w:eastAsia="ru-RU"/>
        </w:rPr>
        <w:t> </w:t>
      </w:r>
      <w:hyperlink r:id="rId5" w:anchor="pdfviewer" w:history="1">
        <w:r w:rsidRPr="0013026B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инструкции</w:t>
        </w:r>
      </w:hyperlink>
      <w:r w:rsidRPr="0013026B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13026B" w:rsidRPr="0013026B" w:rsidRDefault="0013026B" w:rsidP="0013026B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13026B">
        <w:rPr>
          <w:rFonts w:ascii="Arial" w:eastAsia="Times New Roman" w:hAnsi="Arial" w:cs="Arial"/>
          <w:sz w:val="18"/>
          <w:szCs w:val="18"/>
          <w:lang w:eastAsia="ru-RU"/>
        </w:rPr>
        <w:t>Любой пользователь, зарегистрированный на сайте wsis.org/</w:t>
      </w:r>
      <w:proofErr w:type="spellStart"/>
      <w:r w:rsidRPr="0013026B">
        <w:rPr>
          <w:rFonts w:ascii="Arial" w:eastAsia="Times New Roman" w:hAnsi="Arial" w:cs="Arial"/>
          <w:sz w:val="18"/>
          <w:szCs w:val="18"/>
          <w:lang w:eastAsia="ru-RU"/>
        </w:rPr>
        <w:t>prizes</w:t>
      </w:r>
      <w:proofErr w:type="spellEnd"/>
      <w:r w:rsidRPr="0013026B">
        <w:rPr>
          <w:rFonts w:ascii="Arial" w:eastAsia="Times New Roman" w:hAnsi="Arial" w:cs="Arial"/>
          <w:sz w:val="18"/>
          <w:szCs w:val="18"/>
          <w:lang w:eastAsia="ru-RU"/>
        </w:rPr>
        <w:t xml:space="preserve">, может </w:t>
      </w:r>
      <w:proofErr w:type="gramStart"/>
      <w:r w:rsidRPr="0013026B">
        <w:rPr>
          <w:rFonts w:ascii="Arial" w:eastAsia="Times New Roman" w:hAnsi="Arial" w:cs="Arial"/>
          <w:sz w:val="18"/>
          <w:szCs w:val="18"/>
          <w:lang w:eastAsia="ru-RU"/>
        </w:rPr>
        <w:t>отдать свой голос за</w:t>
      </w:r>
      <w:proofErr w:type="gramEnd"/>
      <w:r w:rsidRPr="0013026B">
        <w:rPr>
          <w:rFonts w:ascii="Arial" w:eastAsia="Times New Roman" w:hAnsi="Arial" w:cs="Arial"/>
          <w:sz w:val="18"/>
          <w:szCs w:val="18"/>
          <w:lang w:eastAsia="ru-RU"/>
        </w:rPr>
        <w:t xml:space="preserve"> татарстанский проект до конца следующей недели, 18 февраля. «Электронное образование Республики Татарстан» находится в разделе № 9 под номером 1514534506. При голосовании нужно выбрать лучший проект в каждой из 18 категорий — это обязательное условие для учета голоса, отмечают в пресс-службе.</w:t>
      </w:r>
    </w:p>
    <w:p w:rsidR="0013026B" w:rsidRPr="0013026B" w:rsidRDefault="0013026B" w:rsidP="0013026B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13026B">
        <w:rPr>
          <w:rFonts w:ascii="Arial" w:eastAsia="Times New Roman" w:hAnsi="Arial" w:cs="Arial"/>
          <w:sz w:val="18"/>
          <w:szCs w:val="18"/>
          <w:lang w:eastAsia="ru-RU"/>
        </w:rPr>
        <w:t>«Электронное образование Республики Татарстан» (edu.tatar.ru) работает с 2009 года. К данной системе подключены школы, учреждения среднего профессионального и дополнительного образования. С помощью портала родители могут следить за ходом учебы и оценками своих детей, ведь на сайте размещены электронные дневники и расписания занятий. На базе системы реализован функционал педагогической аттестации, повышения квалификации, конкурсы лучших учителей Республики Татарстан.</w:t>
      </w:r>
    </w:p>
    <w:p w:rsidR="00A41841" w:rsidRDefault="00A41841"/>
    <w:sectPr w:rsidR="00A41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6F0"/>
    <w:rsid w:val="0013026B"/>
    <w:rsid w:val="00A41841"/>
    <w:rsid w:val="00E9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887374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325431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05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776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wncloud.tatar.ru/nextcloud/index.php/s/801rqxi5wzTO3M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2018-02-16T13:50:00Z</dcterms:created>
  <dcterms:modified xsi:type="dcterms:W3CDTF">2018-02-16T13:51:00Z</dcterms:modified>
</cp:coreProperties>
</file>